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sz w:val="14"/>
          <w:szCs w:val="14"/>
        </w:rPr>
        <w:id w:val="-1282417547"/>
        <w:docPartObj>
          <w:docPartGallery w:val="Cover Pages"/>
          <w:docPartUnique/>
        </w:docPartObj>
      </w:sdtPr>
      <w:sdtContent>
        <w:p>
          <w:pPr>
            <w:jc w:val="center"/>
            <w:rPr>
              <w:sz w:val="14"/>
              <w:szCs w:val="14"/>
            </w:rPr>
          </w:pPr>
        </w:p>
        <w:p>
          <w:pPr>
            <w:jc w:val="center"/>
            <w:rPr>
              <w:sz w:val="14"/>
              <w:szCs w:val="14"/>
            </w:rPr>
          </w:pPr>
        </w:p>
        <w:p>
          <w:pPr>
            <w:jc w:val="center"/>
            <w:rPr>
              <w:sz w:val="14"/>
              <w:szCs w:val="14"/>
            </w:rPr>
          </w:pPr>
          <w:bookmarkStart w:id="0" w:name="_GoBack"/>
          <w:bookmarkEnd w:id="0"/>
        </w:p>
        <w:p>
          <w:pPr>
            <w:jc w:val="center"/>
            <w:rPr>
              <w:sz w:val="14"/>
              <w:szCs w:val="14"/>
            </w:rPr>
          </w:pPr>
        </w:p>
        <w:p>
          <w:pPr>
            <w:jc w:val="center"/>
          </w:pPr>
          <w:r>
            <w:t xml:space="preserve">                                                                                                                                                                                                          УТВЕРЖДАЮ</w:t>
          </w:r>
        </w:p>
        <w:p>
          <w:pPr>
            <w:jc w:val="center"/>
          </w:pPr>
          <w:r>
            <w:t xml:space="preserve">                                                                                                                                                                                                    Глава _______________________</w:t>
          </w:r>
        </w:p>
        <w:p>
          <w:pPr>
            <w:jc w:val="center"/>
          </w:pPr>
          <w:r>
            <w:t xml:space="preserve">                                                                                                                                                                                                     ____________________________</w:t>
          </w:r>
        </w:p>
        <w:p>
          <w:pPr>
            <w:jc w:val="center"/>
          </w:pPr>
        </w:p>
        <w:p>
          <w:pPr>
            <w:jc w:val="center"/>
          </w:pPr>
        </w:p>
        <w:p>
          <w:pPr>
            <w:jc w:val="center"/>
            <w:rPr>
              <w:sz w:val="14"/>
              <w:szCs w:val="14"/>
            </w:rPr>
          </w:pPr>
        </w:p>
        <w:p>
          <w:pPr>
            <w:jc w:val="center"/>
            <w:rPr>
              <w:sz w:val="14"/>
              <w:szCs w:val="14"/>
            </w:rPr>
          </w:pPr>
        </w:p>
        <w:p>
          <w:pPr>
            <w:jc w:val="center"/>
            <w:rPr>
              <w:sz w:val="14"/>
              <w:szCs w:val="14"/>
            </w:rPr>
          </w:pPr>
        </w:p>
        <w:p>
          <w:pPr>
            <w:jc w:val="center"/>
            <w:rPr>
              <w:sz w:val="14"/>
              <w:szCs w:val="14"/>
            </w:rPr>
          </w:pPr>
        </w:p>
        <w:p>
          <w:pPr>
            <w:jc w:val="center"/>
            <w:rPr>
              <w:sz w:val="24"/>
              <w:szCs w:val="24"/>
            </w:rPr>
          </w:pPr>
        </w:p>
        <w:p>
          <w:pPr>
            <w:jc w:val="center"/>
            <w:rPr>
              <w:sz w:val="24"/>
              <w:szCs w:val="24"/>
            </w:rPr>
          </w:pPr>
        </w:p>
        <w:p>
          <w:pPr>
            <w:jc w:val="center"/>
            <w:rPr>
              <w:sz w:val="24"/>
              <w:szCs w:val="24"/>
            </w:rPr>
          </w:pPr>
        </w:p>
        <w:p>
          <w:pPr>
            <w:jc w:val="center"/>
            <w:rPr>
              <w:sz w:val="24"/>
              <w:szCs w:val="24"/>
            </w:rPr>
          </w:pPr>
        </w:p>
        <w:p>
          <w:pPr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ТИТУЛЬНЫЙ СПИСОК</w:t>
          </w:r>
        </w:p>
        <w:p>
          <w:pPr>
            <w:pStyle w:val="ConsPlusNormal"/>
            <w:jc w:val="center"/>
          </w:pPr>
          <w:r>
            <w:t xml:space="preserve">общественной территории </w:t>
          </w:r>
        </w:p>
        <w:p>
          <w:pPr>
            <w:pStyle w:val="ConsPlusNormal"/>
            <w:jc w:val="center"/>
          </w:pPr>
          <w:r>
            <w:t>Муниципальное бюджетное учреждение «Парк Захарово»,</w:t>
          </w:r>
        </w:p>
        <w:p>
          <w:pPr>
            <w:pStyle w:val="ConsPlusNormal"/>
            <w:jc w:val="center"/>
          </w:pPr>
          <w:r>
            <w:t>расположенной вне пределов городской черты по адресу:</w:t>
          </w:r>
        </w:p>
        <w:p>
          <w:pPr>
            <w:pStyle w:val="ConsPlusNormal"/>
            <w:jc w:val="center"/>
          </w:pPr>
          <w:r>
            <w:t>Московская область, Одинцовский городской округ,</w:t>
          </w:r>
        </w:p>
        <w:p>
          <w:pPr>
            <w:pStyle w:val="ConsPlusNormal"/>
            <w:jc w:val="center"/>
          </w:pPr>
          <w:r>
            <w:t xml:space="preserve">п. Летний Отдых, участок 1П </w:t>
          </w:r>
        </w:p>
        <w:p>
          <w:pPr>
            <w:pStyle w:val="ConsPlusNormal"/>
            <w:jc w:val="center"/>
          </w:pPr>
        </w:p>
        <w:p>
          <w:pPr>
            <w:pStyle w:val="ConsPlusNormal"/>
            <w:jc w:val="center"/>
          </w:pPr>
        </w:p>
        <w:p>
          <w:pPr>
            <w:pStyle w:val="ConsPlusNormal"/>
            <w:jc w:val="center"/>
          </w:pPr>
        </w:p>
        <w:p>
          <w:pPr>
            <w:pStyle w:val="ConsPlusNormal"/>
            <w:jc w:val="center"/>
          </w:pPr>
        </w:p>
        <w:tbl>
          <w:tblPr>
            <w:tblpPr w:leftFromText="180" w:rightFromText="180" w:vertAnchor="text" w:horzAnchor="page" w:tblpX="659" w:tblpY="156"/>
            <w:tblW w:w="0" w:type="auto"/>
            <w:tblLayout w:type="fixed"/>
            <w:tblCellMar>
              <w:top w:w="102" w:type="dxa"/>
              <w:left w:w="62" w:type="dxa"/>
              <w:bottom w:w="102" w:type="dxa"/>
              <w:right w:w="62" w:type="dxa"/>
            </w:tblCellMar>
            <w:tblLook w:val="04A0" w:firstRow="1" w:lastRow="0" w:firstColumn="1" w:lastColumn="0" w:noHBand="0" w:noVBand="1"/>
          </w:tblPr>
          <w:tblGrid>
            <w:gridCol w:w="3230"/>
            <w:gridCol w:w="3231"/>
          </w:tblGrid>
          <w:tr>
            <w:tc>
              <w:tcPr>
                <w:tcW w:w="3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>
                <w:pPr>
                  <w:pStyle w:val="ConsPlusNormal"/>
                  <w:jc w:val="center"/>
                  <w:rPr>
                    <w:lang w:val="en-US" w:eastAsia="en-US"/>
                  </w:rPr>
                </w:pPr>
                <w:proofErr w:type="spellStart"/>
                <w:r>
                  <w:rPr>
                    <w:lang w:val="en-US" w:eastAsia="en-US"/>
                  </w:rPr>
                  <w:t>Номер</w:t>
                </w:r>
                <w:proofErr w:type="spellEnd"/>
                <w:r>
                  <w:rPr>
                    <w:lang w:val="en-US" w:eastAsia="en-US"/>
                  </w:rPr>
                  <w:t xml:space="preserve"> ID &lt;1.2&gt;</w:t>
                </w:r>
              </w:p>
            </w:tc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>
                <w:pPr>
                  <w:pStyle w:val="ConsPlusNormal"/>
                  <w:jc w:val="center"/>
                  <w:rPr>
                    <w:lang w:val="en-US" w:eastAsia="en-US"/>
                  </w:rPr>
                </w:pPr>
                <w:proofErr w:type="spellStart"/>
                <w:r>
                  <w:rPr>
                    <w:lang w:val="en-US" w:eastAsia="en-US"/>
                  </w:rPr>
                  <w:t>Номер</w:t>
                </w:r>
                <w:proofErr w:type="spellEnd"/>
                <w:r>
                  <w:rPr>
                    <w:lang w:val="en-US" w:eastAsia="en-US"/>
                  </w:rPr>
                  <w:t xml:space="preserve"> ID СНО &lt;1.3&gt;</w:t>
                </w:r>
              </w:p>
            </w:tc>
          </w:tr>
          <w:tr>
            <w:tc>
              <w:tcPr>
                <w:tcW w:w="3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>
                <w:pPr>
                  <w:pStyle w:val="ConsPlusNormal"/>
                  <w:jc w:val="center"/>
                  <w:rPr>
                    <w:lang w:val="en-US" w:eastAsia="en-US"/>
                  </w:rPr>
                </w:pPr>
                <w:r>
                  <w:rPr>
                    <w:lang w:val="en-US" w:eastAsia="en-US"/>
                  </w:rPr>
                  <w:t>1</w:t>
                </w:r>
              </w:p>
            </w:tc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>
                <w:pPr>
                  <w:pStyle w:val="ConsPlusNormal"/>
                  <w:jc w:val="center"/>
                  <w:rPr>
                    <w:lang w:val="en-US" w:eastAsia="en-US"/>
                  </w:rPr>
                </w:pPr>
                <w:r>
                  <w:rPr>
                    <w:lang w:val="en-US" w:eastAsia="en-US"/>
                  </w:rPr>
                  <w:t>2</w:t>
                </w:r>
              </w:p>
            </w:tc>
          </w:tr>
          <w:tr>
            <w:tc>
              <w:tcPr>
                <w:tcW w:w="32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  <w:hideMark/>
              </w:tcPr>
              <w:p>
                <w:pPr>
                  <w:pStyle w:val="ConsPlusNormal"/>
                  <w:jc w:val="center"/>
                  <w:rPr>
                    <w:lang w:val="en-US" w:eastAsia="en-US"/>
                  </w:rPr>
                </w:pPr>
                <w:r>
                  <w:rPr>
                    <w:lang w:val="en-US" w:eastAsia="en-US"/>
                  </w:rPr>
                  <w:t>ID СКПДИ  1389512860</w:t>
                </w:r>
              </w:p>
              <w:p>
                <w:pPr>
                  <w:pStyle w:val="ConsPlusNormal"/>
                  <w:jc w:val="center"/>
                  <w:rPr>
                    <w:lang w:val="en-US" w:eastAsia="en-US"/>
                  </w:rPr>
                </w:pPr>
                <w:r>
                  <w:rPr>
                    <w:lang w:val="en-US" w:eastAsia="en-US"/>
                  </w:rPr>
                  <w:t>ID     РГИС  632900141</w:t>
                </w:r>
              </w:p>
            </w:tc>
            <w:tc>
              <w:tcPr>
                <w:tcW w:w="323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>
                <w:pPr>
                  <w:pStyle w:val="ConsPlusNormal"/>
                  <w:jc w:val="center"/>
                  <w:rPr>
                    <w:lang w:val="en-US" w:eastAsia="en-US"/>
                  </w:rPr>
                </w:pPr>
                <w:r>
                  <w:rPr>
                    <w:lang w:val="en-US" w:eastAsia="en-US"/>
                  </w:rPr>
                  <w:t>"_"</w:t>
                </w:r>
              </w:p>
            </w:tc>
          </w:tr>
        </w:tbl>
        <w:p>
          <w:pPr>
            <w:pStyle w:val="ConsPlusNormal"/>
            <w:jc w:val="center"/>
          </w:pPr>
        </w:p>
        <w:p>
          <w:pPr>
            <w:pStyle w:val="ConsPlusNormal"/>
            <w:jc w:val="center"/>
          </w:pPr>
        </w:p>
        <w:p>
          <w:pPr>
            <w:pStyle w:val="ConsPlusNormal"/>
            <w:jc w:val="both"/>
          </w:pPr>
        </w:p>
        <w:p>
          <w:pPr>
            <w:rPr>
              <w:sz w:val="24"/>
              <w:szCs w:val="24"/>
            </w:rPr>
          </w:pPr>
        </w:p>
        <w:p>
          <w:pPr>
            <w:rPr>
              <w:sz w:val="24"/>
              <w:szCs w:val="24"/>
            </w:rPr>
          </w:pPr>
          <w:r>
            <w:rPr>
              <w:sz w:val="24"/>
              <w:szCs w:val="24"/>
            </w:rPr>
            <w:br w:type="page"/>
          </w:r>
        </w:p>
        <w:p>
          <w:pPr>
            <w:rPr>
              <w:sz w:val="14"/>
              <w:szCs w:val="14"/>
            </w:rPr>
          </w:pPr>
        </w:p>
      </w:sdtContent>
    </w:sdt>
    <w:p>
      <w:pPr>
        <w:rPr>
          <w:rFonts w:asciiTheme="minorHAnsi" w:eastAsiaTheme="minorHAnsi" w:hAnsiTheme="minorHAnsi" w:cstheme="minorBidi"/>
          <w:sz w:val="14"/>
          <w:szCs w:val="14"/>
          <w:lang w:eastAsia="en-US" w:bidi="ar-SA"/>
        </w:rPr>
      </w:pPr>
      <w:r>
        <w:rPr>
          <w:sz w:val="14"/>
          <w:szCs w:val="14"/>
        </w:rPr>
        <w:fldChar w:fldCharType="begin"/>
      </w:r>
      <w:r>
        <w:rPr>
          <w:sz w:val="14"/>
          <w:szCs w:val="14"/>
        </w:rPr>
        <w:instrText xml:space="preserve"> LINK Excel.Sheet.12 "C:\\Users\\User\\Downloads\\Telegram Desktop\\Титульный список 2026.xlsx" "Парк Захарово!R2C1:R344C13" \a \f 4 \h  \* MERGEFORMAT </w:instrText>
      </w:r>
      <w:r>
        <w:rPr>
          <w:sz w:val="14"/>
          <w:szCs w:val="14"/>
        </w:rPr>
        <w:fldChar w:fldCharType="separate"/>
      </w: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76"/>
        <w:gridCol w:w="3802"/>
        <w:gridCol w:w="689"/>
        <w:gridCol w:w="921"/>
        <w:gridCol w:w="993"/>
        <w:gridCol w:w="980"/>
        <w:gridCol w:w="652"/>
        <w:gridCol w:w="1152"/>
        <w:gridCol w:w="992"/>
        <w:gridCol w:w="851"/>
        <w:gridCol w:w="850"/>
        <w:gridCol w:w="1152"/>
        <w:gridCol w:w="1967"/>
      </w:tblGrid>
      <w:tr>
        <w:trPr>
          <w:trHeight w:val="222"/>
        </w:trPr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3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11,00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</w:tr>
      <w:tr>
        <w:trPr>
          <w:trHeight w:val="179"/>
        </w:trPr>
        <w:tc>
          <w:tcPr>
            <w:tcW w:w="8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3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99 908,10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14 528,57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85 379,53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</w:tr>
      <w:tr>
        <w:trPr>
          <w:trHeight w:val="104"/>
        </w:trPr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38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</w:pPr>
            <w:r>
              <w:rPr>
                <w:rFonts w:ascii="Calibri" w:hAnsi="Calibri" w:cs="Calibri"/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</w:tr>
      <w:tr>
        <w:trPr>
          <w:trHeight w:val="334"/>
        </w:trPr>
        <w:tc>
          <w:tcPr>
            <w:tcW w:w="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N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>/п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Наименование объектов общественного пользования &lt;6.1&gt;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</w:t>
            </w:r>
          </w:p>
        </w:tc>
        <w:tc>
          <w:tcPr>
            <w:tcW w:w="35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Количество объектов общественного пользования &lt;6.1&gt;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</w:t>
            </w:r>
          </w:p>
        </w:tc>
        <w:tc>
          <w:tcPr>
            <w:tcW w:w="564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Уборочная площадь &lt;7&gt; объектов общественного пользования &lt;6.1&gt;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  <w:proofErr w:type="gramEnd"/>
          </w:p>
        </w:tc>
      </w:tr>
      <w:tr>
        <w:trPr>
          <w:trHeight w:val="33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Ед. изм.</w:t>
            </w:r>
          </w:p>
        </w:tc>
        <w:tc>
          <w:tcPr>
            <w:tcW w:w="9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Кол-во (всего)</w:t>
            </w:r>
          </w:p>
        </w:tc>
        <w:tc>
          <w:tcPr>
            <w:tcW w:w="19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Количество содержится: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Ед. изм.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Уборочная площадь &lt;1&gt; (всего)</w:t>
            </w:r>
          </w:p>
        </w:tc>
        <w:tc>
          <w:tcPr>
            <w:tcW w:w="384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Уборочная площадь &lt;1&gt; содержится:</w:t>
            </w: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33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ОМСУ, МБУ, МКУ &lt;2&gt;</w:t>
            </w:r>
          </w:p>
        </w:tc>
        <w:tc>
          <w:tcPr>
            <w:tcW w:w="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Иными лицами &lt;3&gt;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ОМСУ, МБУ, МКУ &lt;2&gt;</w:t>
            </w:r>
          </w:p>
        </w:tc>
        <w:tc>
          <w:tcPr>
            <w:tcW w:w="2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Иными лицами &lt;3&gt;</w:t>
            </w: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6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Площадь механизированной уборки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Площадь ручной уборки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Площадь механизированной уборки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Площадь ручной уборки</w:t>
            </w: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18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</w:t>
            </w:r>
          </w:p>
        </w:tc>
      </w:tr>
      <w:tr>
        <w:trPr>
          <w:trHeight w:val="39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73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4"/>
                <w:szCs w:val="14"/>
                <w:lang w:bidi="ar-SA"/>
              </w:rPr>
            </w:pPr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 xml:space="preserve">"Парк Захарово" ID РГИС 4632900141 ID СКПДИ 1389512860 , в </w:t>
            </w:r>
            <w:proofErr w:type="spellStart"/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b/>
                <w:bCs/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99 908,10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14 676,57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85 231,53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 шт./0 шт.</w:t>
            </w:r>
          </w:p>
        </w:tc>
      </w:tr>
      <w:tr>
        <w:trPr>
          <w:trHeight w:val="26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 шт./0 шт.</w:t>
            </w:r>
          </w:p>
        </w:tc>
      </w:tr>
      <w:tr>
        <w:trPr>
          <w:trHeight w:val="28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резиновым покрытием &lt;13&gt;,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резиновым покрытием &lt;13&gt;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1.1.2.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резиновым покрытием &lt;13&gt;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резиновым покрытием &lt;13&gt;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-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песчаным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гравийным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1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&lt;12&gt;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Игровое оборудование на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ДИП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&lt;19&gt;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1.8.1.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Игровое оборудование &lt;19&gt; до 3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1.8.2.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Игровое оборудование &lt;19&gt;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1.8.3.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Игровое оборудование &lt;19&gt;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4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1.8.4.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Песочницы &lt;20&gt;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Веревочные парки &lt;46&gt;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2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Веревочные парки &lt;46&gt;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Веревочные парки &lt;46&gt; с песчаным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Веревочные парки &lt;46&gt;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Оборудование веревочных парков &lt;46.1&gt;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2.5.1.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веревочных парков &lt;46.1&gt;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7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2.5.2.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веревочных парков &lt;46.1&gt;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0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2.5.3.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веревочных парков &lt;46.1&gt; более 7 лет &lt;16&gt;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" &lt;47&gt;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23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" &lt;47&gt;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" &lt;47&gt;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4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" &lt;47&gt;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" &lt;47&gt;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площадок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" &lt;47.1&gt;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3.5.1.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площадок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" &lt;47.1&gt;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3.5.2.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площадок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" &lt;47.1&gt;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3.5.3.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площадок "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Автогородок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" &lt;47.1&gt;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Площадки аттракционов &lt;48&gt;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2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0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аттракционов &lt;48&gt;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8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аттракционов &lt;48&gt;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Аттракционы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4.5.1.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Аттракционы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4.5.2.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Аттракционы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4.5.3.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Аттракционы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9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Спортивные площадки &lt;21&gt;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 шт./0 шт.</w:t>
            </w:r>
          </w:p>
        </w:tc>
      </w:tr>
      <w:tr>
        <w:trPr>
          <w:trHeight w:val="39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Спортивные площадки &lt;21&gt; с резиновым покрытием &lt;13&gt;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5.3.1.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</w:tr>
      <w:tr>
        <w:trPr>
          <w:trHeight w:val="40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5.3.2.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5.3.3.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песчаным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5.6.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0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5.7.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газонным покрытием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0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5.8.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искусственным газоном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5.10.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Спортивные площадки &lt;21&gt;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Спортивное оборудование на спортивных площадках &lt;22&gt;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5.12.1.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Спортивное оборудование &lt;22&gt;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5.12.2.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Спортивное оборудование &lt;22&gt;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sz w:val="14"/>
                <w:szCs w:val="14"/>
                <w:lang w:bidi="ar-SA"/>
              </w:rPr>
            </w:pPr>
            <w:r>
              <w:rPr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sz w:val="14"/>
                <w:szCs w:val="14"/>
                <w:lang w:bidi="ar-SA"/>
              </w:rPr>
            </w:pPr>
            <w:r>
              <w:rPr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5.12.3.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Спортивное оборудование &lt;22&gt;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Хоккейные площадки &lt;23&gt;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5.13.1.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Сборно-разборные хоккейные площадки &lt;23.1&gt;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4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5.13.2.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Стационарные хоккейные площадки &lt;23.2&gt;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Сезонные ледяные катки &lt;54&gt;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Сезонные ледяные горки &lt;55&gt;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Скейтпарки &lt;56&gt;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Велотреки (велодромы) &lt;57&gt;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Роллердромы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&lt;58&gt;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5.19.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Скалодромы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&lt;59&gt;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Площадки отдыха &lt;24&gt;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 шт./0 шт.</w:t>
            </w:r>
          </w:p>
        </w:tc>
      </w:tr>
      <w:tr>
        <w:trPr>
          <w:trHeight w:val="39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Площадки отдыха &lt;24&gt; с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гравийный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>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песчаным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газонным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0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6.10.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отдыха &lt;24&gt;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6.11.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Пикниковые площадки (зоны)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6.11.1.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Пикниковые площадки (зоны) с мангалами (очагами)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4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Пляжи в составе ОТ &lt;11.5&gt;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2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7.1.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Пляжи в составе ОТ &lt;11.5&gt;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Пляжи в составе ОТ &lt;11.5&gt;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Пляжи в составе ОТ &lt;11.5&gt; с песчаным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7.4.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Пляжи в составе ОТ &lt;11.5&gt; с газонным покрытием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2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Пляжи в составе ОТ &lt;11.5&gt;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19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Пляжное оборудование &lt;69&gt;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7.7.1.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Кабинки для переодевания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7.7.2.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Душевые кабинки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7.7.3.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Шезлонги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7.7.4.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Зонты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7.7.5.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Иное пляжное оборудование &lt;68&gt;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Площадки для культурно-массовых мероприятий &lt;61&gt;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 шт./ 0 шт.</w:t>
            </w:r>
          </w:p>
        </w:tc>
      </w:tr>
      <w:tr>
        <w:trPr>
          <w:trHeight w:val="40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Площадки для культурно-массовых мероприятий &lt;61&gt; с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плиточным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мощение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Площадки для выгула животных &lt;62&gt;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1шт./ 0 шт.</w:t>
            </w:r>
          </w:p>
        </w:tc>
      </w:tr>
      <w:tr>
        <w:trPr>
          <w:trHeight w:val="40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выгула животных &lt;62&gt; с песчаным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выгула животных &lt;62&gt;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выгула животных &lt;62&gt; с газонным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Оборудование площадок для выгула животных &lt;63&gt;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9.6.1.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площадок для выгула животных &lt;63&gt;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5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9.6.2.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площадок для выгула животных &lt;63&gt;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9.6.3.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Площадки для дрессировки собак &lt;64&gt;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42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дрессировки собак &lt;64&gt; с песчаным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дрессировки собак &lt;64&gt;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дрессировки собак &lt;64&gt; с газонным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Оборудование для дрессировки собак &lt;65&gt;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10.6.1.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для дрессировки собак &lt;65&gt;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10.6.2.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для дрессировки собак &lt;65&gt;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10.6.3.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для дрессировки собак &lt;65&gt;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1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Контейнерные площадки &lt;25&gt;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40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Контейнерные площадки &lt;25&gt;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Контейнерные площадки &lt;25&gt;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Контейнерные площадки &lt;25&gt; с контейнерами для ламп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Контейнерные площадки &lt;25&gt; с контейнерами для батареек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1"/>
        </w:trPr>
        <w:tc>
          <w:tcPr>
            <w:tcW w:w="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Автостоянки&lt;28&gt;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маш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./мест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7812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7812,00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 шт./0 шт.</w:t>
            </w:r>
          </w:p>
        </w:tc>
      </w:tr>
      <w:tr>
        <w:trPr>
          <w:trHeight w:val="403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40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7812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8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Автостоянки &lt;26&gt;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маш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./мест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Автостоянки &lt;26&gt;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маш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./мест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12.4.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Автостоянки &lt;26&gt;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маш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./мест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Автостоянки &lt;26&gt; с покрытием газонными решетками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маш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./мест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маш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./мест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Автостоянки &lt;26&gt;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маш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./мест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Оборудование платных автостоянок &lt;26.1&gt;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0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12.8.1.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платных автостоянок &lt;26.1&gt; до 3 лет &lt;14&gt;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12.8.2.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платных автостоянок &lt;26.1&gt; 3-7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12.8.3.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Оборудование платных автостоянок &lt;26.1&gt;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Места размещения НТО &lt;66&gt;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 шт./0 шт.</w:t>
            </w:r>
          </w:p>
        </w:tc>
      </w:tr>
      <w:tr>
        <w:trPr>
          <w:trHeight w:val="40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НТО &lt;66&gt;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4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НТО &lt;66&gt;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6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НТО &lt;66&gt;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Места размещения сезонных (летних) кафе &lt;67&gt;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54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54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14.5.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на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47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песочным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8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на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15.6.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15.9.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площадки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14</w:t>
            </w:r>
            <w:r>
              <w:rPr>
                <w:color w:val="000000"/>
                <w:sz w:val="14"/>
                <w:szCs w:val="14"/>
                <w:lang w:bidi="ar-SA"/>
              </w:rPr>
              <w:t>, с иным твердым покрытием &lt;19&gt;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150"/>
        </w:trPr>
        <w:tc>
          <w:tcPr>
            <w:tcW w:w="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Проезды &lt;27.1&gt; (всего)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6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3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Проезды &lt;27.1&gt;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Проезды &lt;27.1&gt;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Проезды &lt;27.1&gt;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Проезды &lt;27.1&gt; с покрытием газонными решетками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16.7.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Проезды &lt;27.1&gt;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Велодорожки &lt;28&gt;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33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41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янв</w:t>
            </w:r>
            <w:proofErr w:type="gramEnd"/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резиновым покрытием &lt;13&gt;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17.3.1.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резиновым покрытием &lt;13&gt;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0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17.3.2.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резиновым покрытием &lt;13&gt;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17.3.3.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резиновым покрытием &lt;13&gt;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6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Велодорожки &lt;28&gt;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Конструкции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велопарковок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&lt;29&gt;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18.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Тротуары &lt;30&gt;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33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40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Тротуары &lt;30&gt;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Тротуары &lt;30&gt;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6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18.5.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Тротуары &lt;30&gt; с иным твердым покрытием &lt;18&gt;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Пешеходные дорожки &lt;31&gt;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5363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5363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9956,10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6864,57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1979,53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 шт./0 шт.</w:t>
            </w:r>
          </w:p>
        </w:tc>
      </w:tr>
      <w:tr>
        <w:trPr>
          <w:trHeight w:val="33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43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3116,00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2004,00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4315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6623,10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4860,57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1762,53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8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песочным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5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19.9.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Пешеходные дорожки &lt;31&gt;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20.</w:t>
            </w:r>
          </w:p>
        </w:tc>
        <w:tc>
          <w:tcPr>
            <w:tcW w:w="3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Лыжероллерные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трассы &lt;52&gt;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330"/>
        </w:trPr>
        <w:tc>
          <w:tcPr>
            <w:tcW w:w="8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3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1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>
            <w:pPr>
              <w:widowControl/>
              <w:autoSpaceDE/>
              <w:autoSpaceDN/>
              <w:rPr>
                <w:color w:val="000000"/>
                <w:sz w:val="14"/>
                <w:szCs w:val="14"/>
                <w:lang w:bidi="ar-SA"/>
              </w:rPr>
            </w:pPr>
          </w:p>
        </w:tc>
      </w:tr>
      <w:tr>
        <w:trPr>
          <w:trHeight w:val="26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5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Роллерные трассы &lt;81&gt;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Лыжные трассы &lt;53&gt;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Озеленение &lt;32&gt;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76903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76903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Луговые газоны &lt;33&gt;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45914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45914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Мавританские газоны &lt;34&gt;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30989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30989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3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Обыкновенные газоны и иные травяные покрытия &lt;35&gt;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Стационарные цветники &lt;36&gt;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</w:tr>
      <w:tr>
        <w:trPr>
          <w:trHeight w:val="24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22.4.1.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Стационарные цветники &lt;36&gt; с однолетниками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22.4.2.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Стационарные цветники &lt;36&gt; с многолетниками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Стационарные деревья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Стационарные кустарники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22.7.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Мобильное озеленение &lt;37&gt;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Лесные насаждения &lt;32.1&gt;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Водные объекты ОТ &lt;42.1&gt;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Водоемы ОТ &lt;42.2&gt;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Акватории для купания ОТ &lt;42.3&gt;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6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24.3.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Иные акватории ОТ &lt;42.4&gt;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</w:tr>
      <w:tr>
        <w:trPr>
          <w:trHeight w:val="27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Пирсы &lt;42.5&gt;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24.4.1.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5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24.4.2.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Пирсы &lt;42.5&gt;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24.4.3.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Пирсы &lt;42.5&gt;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24.4.4.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Пирсы &lt;42.5&gt;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24.4.5.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Пирсы &lt;42.5&gt;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5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на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 шт./0 шт.</w:t>
            </w:r>
          </w:p>
        </w:tc>
      </w:tr>
      <w:tr>
        <w:trPr>
          <w:trHeight w:val="34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асфальтобетонным/асфальтовым/бетонным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плиточным мощением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песочным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гравийным/щебеночным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7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на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покрытием из древесной коры/стружки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деревянным настилом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грунтовым покрытием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55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комбинированным или иным мягким покрытием &lt;17&gt;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25.9.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объекты благоустройства </w:t>
            </w:r>
            <w:proofErr w:type="gramStart"/>
            <w:r>
              <w:rPr>
                <w:color w:val="000000"/>
                <w:sz w:val="14"/>
                <w:szCs w:val="14"/>
                <w:lang w:bidi="ar-SA"/>
              </w:rPr>
              <w:t>на</w:t>
            </w:r>
            <w:proofErr w:type="gramEnd"/>
            <w:r>
              <w:rPr>
                <w:color w:val="000000"/>
                <w:sz w:val="14"/>
                <w:szCs w:val="14"/>
                <w:lang w:bidi="ar-SA"/>
              </w:rPr>
              <w:t xml:space="preserve">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24</w:t>
            </w:r>
            <w:r>
              <w:rPr>
                <w:color w:val="000000"/>
                <w:sz w:val="14"/>
                <w:szCs w:val="14"/>
                <w:lang w:bidi="ar-SA"/>
              </w:rPr>
              <w:t>, с иным твердым покрытием &lt;18&gt;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</w:t>
            </w:r>
            <w:proofErr w:type="gramStart"/>
            <w:r>
              <w:rPr>
                <w:color w:val="000000"/>
                <w:sz w:val="14"/>
                <w:szCs w:val="14"/>
                <w:vertAlign w:val="superscript"/>
                <w:lang w:bidi="ar-SA"/>
              </w:rPr>
              <w:t>2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Водные устройства &lt;42&gt;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26.1.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Питьевые фонтанчики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4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26.2.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Фонтаны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Входные группы &lt;69&gt;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6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МАФ &lt;38&gt;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28.1.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Городская мебель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28.2.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Произведения монументально-декоративного искусства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28.3.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Некапитальные строения, сооружения &lt;39&gt;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8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29.1.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Водно-спасательные станции, посты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89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Навесы, ротонды, веранды, беседки,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дровницы</w:t>
            </w:r>
            <w:proofErr w:type="spellEnd"/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Крытые спортивные сооружения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2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Крытые сооружения обслуживания и питания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29.4.1.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Пункты проката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29.4.2.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Комнаты матери и ребенка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29.4.3.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НТО &lt;66.1&gt;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29.4.4.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Медицинские пункты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29.4.5.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Иные сооружения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Лодочные станции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Пункты охраны правопорядка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Общественные туалеты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Остановочные павильоны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Сезонные (летние) кафе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29.10.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Сцены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29.11.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Амфитеатры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2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29.12.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Административно-хозяйственные сооружения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29.13.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Места содержания животных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8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29.14.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Плавучие домики для птиц, скворечники, кормушки, голубятни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30.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Урны &lt;40&gt;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Средства размещения информации &lt;41&gt;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Информационные стенды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31.2.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Информационные таблички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Домовые знаки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31.4.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Дорожные знаки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31.5.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Иные средства размещения информации &lt;41&gt;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Ограждения &lt;43&gt;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32.1.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Ограждения &lt;43&gt; деревянные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32.2.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Ограждения &lt;43&gt; металлические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4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32.3.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Стационарные парковочные барьеры &lt;44&gt;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Элементы сопряжения покрытий &lt;45&gt;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10814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10814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Мостики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Мостики деревянные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34.1.2.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Мостики металлические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Иные мостики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Подпорные стенки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Лестницы и пандусы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34.4.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Бортовые камни, бордюры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пог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 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10804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10804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Светильники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Светодиодные светильники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6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Светодиодные светильники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35.1.2.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Светодиодные светильники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Светодиодные светильники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Не светодиодные светильники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2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35.2.1.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Не светодиодные светильники до 3 лет &lt;14&gt;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27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35.2.2.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Не светодиодные светильники 3-7 лет &lt;15&gt;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35.2.3.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Не светодиодные светильники более 7 лет &lt;16&gt;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Кронштейны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36.1.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Однорожковые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кронштейны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36.2.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Двухрожковые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кронштейны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36.3.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Трехрожковые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кронштейны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36.4.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Четырехрожковые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 xml:space="preserve"> кронштейны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Опоры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Металлические опоры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Прямостоечные окрашенные опоры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8"/>
        </w:trPr>
        <w:tc>
          <w:tcPr>
            <w:tcW w:w="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lastRenderedPageBreak/>
              <w:t>37.1.2.</w:t>
            </w: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Прямо стоечные оцинкованные опоры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Фланцевые окрашенные опоры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37.1.4.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Фланцевые оцинкованные опоры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2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Железобетонные опоры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8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37.2.1.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Одностоечные железобетонные опоры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6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37.2.2.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 одним подкосом железобетонные опоры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7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37.2.3.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 двумя подкосами железобетонные опоры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Пункты питания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39.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Заземляющие устройства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5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Линии электропередачи, проложенные в земле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Провода, кабели (всего), в </w:t>
            </w:r>
            <w:proofErr w:type="spellStart"/>
            <w:r>
              <w:rPr>
                <w:color w:val="000000"/>
                <w:sz w:val="14"/>
                <w:szCs w:val="14"/>
                <w:lang w:bidi="ar-SA"/>
              </w:rPr>
              <w:t>т.ч</w:t>
            </w:r>
            <w:proofErr w:type="spellEnd"/>
            <w:r>
              <w:rPr>
                <w:color w:val="000000"/>
                <w:sz w:val="14"/>
                <w:szCs w:val="14"/>
                <w:lang w:bidi="ar-SA"/>
              </w:rPr>
              <w:t>.: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41.1.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Провода неизолированные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41.2.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СИП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41.3.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Кабель силовой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2,39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Кабельные колодцы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Трансформаторы понижающие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44.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Трансформаторы напряжения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45.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Трансформаторы тока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46.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Фотореле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47.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Реле времени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48.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Контакторы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49.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Магнитные пускатели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3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50.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Рубильники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391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51.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Выключатели автоматические однополюсные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10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52.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Выключатели автоматические трехполюсные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  <w:tr>
        <w:trPr>
          <w:trHeight w:val="402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53.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 xml:space="preserve">Иные элементы благоустройства ОТ &lt;11.1&gt;, не указанные в </w:t>
            </w:r>
            <w:proofErr w:type="spellStart"/>
            <w:r>
              <w:rPr>
                <w:color w:val="0000FF"/>
                <w:sz w:val="14"/>
                <w:szCs w:val="14"/>
                <w:lang w:bidi="ar-SA"/>
              </w:rPr>
              <w:t>пп</w:t>
            </w:r>
            <w:proofErr w:type="spellEnd"/>
            <w:r>
              <w:rPr>
                <w:color w:val="0000FF"/>
                <w:sz w:val="14"/>
                <w:szCs w:val="14"/>
                <w:lang w:bidi="ar-SA"/>
              </w:rPr>
              <w:t>. 1</w:t>
            </w:r>
            <w:r>
              <w:rPr>
                <w:color w:val="000000"/>
                <w:sz w:val="14"/>
                <w:szCs w:val="14"/>
                <w:lang w:bidi="ar-SA"/>
              </w:rPr>
              <w:t xml:space="preserve"> - </w:t>
            </w:r>
            <w:r>
              <w:rPr>
                <w:color w:val="0000FF"/>
                <w:sz w:val="14"/>
                <w:szCs w:val="14"/>
                <w:lang w:bidi="ar-SA"/>
              </w:rPr>
              <w:t>53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шт.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>
            <w:pPr>
              <w:widowControl/>
              <w:autoSpaceDE/>
              <w:autoSpaceDN/>
              <w:jc w:val="center"/>
              <w:rPr>
                <w:color w:val="000000"/>
                <w:sz w:val="14"/>
                <w:szCs w:val="14"/>
                <w:lang w:bidi="ar-SA"/>
              </w:rPr>
            </w:pPr>
            <w:r>
              <w:rPr>
                <w:color w:val="000000"/>
                <w:sz w:val="14"/>
                <w:szCs w:val="14"/>
                <w:lang w:bidi="ar-SA"/>
              </w:rPr>
              <w:t>x</w:t>
            </w:r>
          </w:p>
        </w:tc>
      </w:tr>
    </w:tbl>
    <w:p>
      <w:pPr>
        <w:rPr>
          <w:sz w:val="14"/>
          <w:szCs w:val="14"/>
        </w:rPr>
      </w:pPr>
      <w:r>
        <w:rPr>
          <w:sz w:val="14"/>
          <w:szCs w:val="14"/>
        </w:rPr>
        <w:fldChar w:fldCharType="end"/>
      </w:r>
    </w:p>
    <w:sectPr>
      <w:pgSz w:w="16838" w:h="11906" w:orient="landscape"/>
      <w:pgMar w:top="568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2025-09-17T12:38:00Z</dcterms:created>
  <dcterms:modified xsi:type="dcterms:W3CDTF">2025-09-17T13:06:00Z</dcterms:modified>
</cp:coreProperties>
</file>